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20" w:rsidRDefault="005C7920" w:rsidP="005C7920">
      <w:pPr>
        <w:pStyle w:val="Default"/>
      </w:pPr>
    </w:p>
    <w:p w:rsidR="005C7920" w:rsidRPr="008E64CC" w:rsidRDefault="005C7920" w:rsidP="00CB5BF5">
      <w:pPr>
        <w:pStyle w:val="Default"/>
        <w:jc w:val="center"/>
        <w:rPr>
          <w:b/>
          <w:sz w:val="36"/>
          <w:szCs w:val="36"/>
        </w:rPr>
      </w:pPr>
      <w:r w:rsidRPr="008E64CC">
        <w:rPr>
          <w:rFonts w:hint="eastAsia"/>
          <w:b/>
          <w:sz w:val="36"/>
          <w:szCs w:val="36"/>
        </w:rPr>
        <w:t>浙江大学</w:t>
      </w:r>
      <w:r w:rsidR="00CB5BF5" w:rsidRPr="008E64CC">
        <w:rPr>
          <w:rFonts w:hint="eastAsia"/>
          <w:b/>
          <w:sz w:val="36"/>
          <w:szCs w:val="36"/>
        </w:rPr>
        <w:t>工学部</w:t>
      </w:r>
      <w:r w:rsidRPr="008E64CC">
        <w:rPr>
          <w:b/>
          <w:sz w:val="36"/>
          <w:szCs w:val="36"/>
        </w:rPr>
        <w:t>“</w:t>
      </w:r>
      <w:r w:rsidRPr="008E64CC">
        <w:rPr>
          <w:rFonts w:hint="eastAsia"/>
          <w:b/>
          <w:sz w:val="36"/>
          <w:szCs w:val="36"/>
        </w:rPr>
        <w:t>百人计划</w:t>
      </w:r>
      <w:r w:rsidRPr="008E64CC">
        <w:rPr>
          <w:b/>
          <w:sz w:val="36"/>
          <w:szCs w:val="36"/>
        </w:rPr>
        <w:t>”</w:t>
      </w:r>
      <w:r w:rsidRPr="008E64CC">
        <w:rPr>
          <w:rFonts w:hint="eastAsia"/>
          <w:b/>
          <w:sz w:val="36"/>
          <w:szCs w:val="36"/>
        </w:rPr>
        <w:t>评审</w:t>
      </w:r>
      <w:r w:rsidR="00CB5BF5" w:rsidRPr="008E64CC">
        <w:rPr>
          <w:rFonts w:hint="eastAsia"/>
          <w:b/>
          <w:sz w:val="36"/>
          <w:szCs w:val="36"/>
        </w:rPr>
        <w:t>规则</w:t>
      </w:r>
    </w:p>
    <w:p w:rsidR="00FC2444" w:rsidRDefault="00FC2444" w:rsidP="00CB5BF5">
      <w:pPr>
        <w:pStyle w:val="Default"/>
        <w:jc w:val="center"/>
        <w:rPr>
          <w:sz w:val="36"/>
          <w:szCs w:val="36"/>
        </w:rPr>
      </w:pPr>
    </w:p>
    <w:p w:rsidR="005C7920" w:rsidRDefault="005C7920" w:rsidP="00CB5BF5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（试</w:t>
      </w:r>
      <w:r w:rsidR="00CB5BF5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行）</w:t>
      </w:r>
    </w:p>
    <w:p w:rsidR="00995080" w:rsidRDefault="00995080" w:rsidP="00CB5BF5">
      <w:pPr>
        <w:pStyle w:val="Default"/>
        <w:jc w:val="center"/>
        <w:rPr>
          <w:sz w:val="36"/>
          <w:szCs w:val="36"/>
        </w:rPr>
      </w:pPr>
    </w:p>
    <w:p w:rsidR="005C7920" w:rsidRPr="00995080" w:rsidRDefault="005C7920" w:rsidP="005C7920">
      <w:pPr>
        <w:pStyle w:val="Default"/>
        <w:rPr>
          <w:rFonts w:hAnsi="Calibri"/>
          <w:sz w:val="28"/>
          <w:szCs w:val="28"/>
        </w:rPr>
      </w:pPr>
    </w:p>
    <w:p w:rsidR="008F41BA" w:rsidRPr="00995080" w:rsidRDefault="008F41BA" w:rsidP="00995080">
      <w:pPr>
        <w:pStyle w:val="Default"/>
        <w:snapToGrid w:val="0"/>
        <w:spacing w:line="360" w:lineRule="auto"/>
        <w:ind w:firstLineChars="200" w:firstLine="560"/>
        <w:rPr>
          <w:rFonts w:hAnsi="Calibri"/>
          <w:sz w:val="28"/>
          <w:szCs w:val="28"/>
        </w:rPr>
      </w:pPr>
      <w:r w:rsidRPr="00995080">
        <w:rPr>
          <w:rFonts w:hAnsi="Calibri" w:hint="eastAsia"/>
          <w:sz w:val="28"/>
          <w:szCs w:val="28"/>
        </w:rPr>
        <w:t>为</w:t>
      </w:r>
      <w:r w:rsidR="00995080">
        <w:rPr>
          <w:rFonts w:hAnsi="Calibri" w:hint="eastAsia"/>
          <w:sz w:val="28"/>
          <w:szCs w:val="28"/>
        </w:rPr>
        <w:t>了</w:t>
      </w:r>
      <w:r w:rsidR="00995080" w:rsidRPr="00995080">
        <w:rPr>
          <w:rFonts w:hAnsi="Calibri" w:hint="eastAsia"/>
          <w:sz w:val="28"/>
          <w:szCs w:val="28"/>
        </w:rPr>
        <w:t>进一步加强</w:t>
      </w:r>
      <w:r w:rsidR="00995080">
        <w:rPr>
          <w:rFonts w:hAnsi="Calibri" w:hint="eastAsia"/>
          <w:sz w:val="28"/>
          <w:szCs w:val="28"/>
        </w:rPr>
        <w:t>学部的</w:t>
      </w:r>
      <w:r w:rsidR="00995080" w:rsidRPr="00995080">
        <w:rPr>
          <w:rFonts w:hAnsi="Calibri" w:hint="eastAsia"/>
          <w:sz w:val="28"/>
          <w:szCs w:val="28"/>
        </w:rPr>
        <w:t>人才队伍建设，引进并培养一批符合学科发展方向、具有国际竞争力的优秀青年人才，</w:t>
      </w:r>
      <w:r w:rsidR="00995080">
        <w:rPr>
          <w:rFonts w:hAnsi="Calibri" w:hint="eastAsia"/>
          <w:sz w:val="28"/>
          <w:szCs w:val="28"/>
        </w:rPr>
        <w:t>现</w:t>
      </w:r>
      <w:r w:rsidR="00E35EE1" w:rsidRPr="00995080">
        <w:rPr>
          <w:rFonts w:hAnsi="Calibri" w:hint="eastAsia"/>
          <w:sz w:val="28"/>
          <w:szCs w:val="28"/>
        </w:rPr>
        <w:t>根据浙江大学</w:t>
      </w:r>
      <w:r w:rsidR="00E35EE1" w:rsidRPr="00995080">
        <w:rPr>
          <w:rFonts w:hAnsi="Calibri"/>
          <w:sz w:val="28"/>
          <w:szCs w:val="28"/>
        </w:rPr>
        <w:t>“</w:t>
      </w:r>
      <w:r w:rsidR="00E35EE1" w:rsidRPr="00995080">
        <w:rPr>
          <w:rFonts w:hAnsi="Calibri" w:hint="eastAsia"/>
          <w:sz w:val="28"/>
          <w:szCs w:val="28"/>
        </w:rPr>
        <w:t>百人计划</w:t>
      </w:r>
      <w:r w:rsidR="00E35EE1" w:rsidRPr="00995080">
        <w:rPr>
          <w:rFonts w:hAnsi="Calibri"/>
          <w:sz w:val="28"/>
          <w:szCs w:val="28"/>
        </w:rPr>
        <w:t>”</w:t>
      </w:r>
      <w:r w:rsidR="00E35EE1" w:rsidRPr="00995080">
        <w:rPr>
          <w:rFonts w:hAnsi="Calibri" w:hint="eastAsia"/>
          <w:sz w:val="28"/>
          <w:szCs w:val="28"/>
        </w:rPr>
        <w:t>工作的相关规定，</w:t>
      </w:r>
      <w:r w:rsidRPr="00995080">
        <w:rPr>
          <w:rFonts w:hAnsi="Calibri" w:hint="eastAsia"/>
          <w:sz w:val="28"/>
          <w:szCs w:val="28"/>
        </w:rPr>
        <w:t>制定</w:t>
      </w:r>
      <w:r w:rsidR="00E35EE1" w:rsidRPr="00995080">
        <w:rPr>
          <w:rFonts w:hAnsi="Calibri" w:hint="eastAsia"/>
          <w:sz w:val="28"/>
          <w:szCs w:val="28"/>
        </w:rPr>
        <w:t>工学部</w:t>
      </w:r>
      <w:r w:rsidR="00E35EE1" w:rsidRPr="00995080">
        <w:rPr>
          <w:rFonts w:hAnsi="Calibri"/>
          <w:sz w:val="28"/>
          <w:szCs w:val="28"/>
        </w:rPr>
        <w:t>“</w:t>
      </w:r>
      <w:r w:rsidR="00E35EE1" w:rsidRPr="00995080">
        <w:rPr>
          <w:rFonts w:hAnsi="Calibri" w:hint="eastAsia"/>
          <w:sz w:val="28"/>
          <w:szCs w:val="28"/>
        </w:rPr>
        <w:t>百人计划</w:t>
      </w:r>
      <w:r w:rsidR="00E35EE1" w:rsidRPr="00995080">
        <w:rPr>
          <w:rFonts w:hAnsi="Calibri"/>
          <w:sz w:val="28"/>
          <w:szCs w:val="28"/>
        </w:rPr>
        <w:t>”</w:t>
      </w:r>
      <w:r w:rsidR="00995080">
        <w:rPr>
          <w:rFonts w:hAnsi="Calibri" w:hint="eastAsia"/>
          <w:sz w:val="28"/>
          <w:szCs w:val="28"/>
        </w:rPr>
        <w:t>的</w:t>
      </w:r>
      <w:r w:rsidR="00E35EE1" w:rsidRPr="00995080">
        <w:rPr>
          <w:rFonts w:hAnsi="Calibri" w:hint="eastAsia"/>
          <w:sz w:val="28"/>
          <w:szCs w:val="28"/>
        </w:rPr>
        <w:t>院（系）</w:t>
      </w:r>
      <w:r w:rsidR="003435A7">
        <w:rPr>
          <w:rFonts w:hAnsi="Calibri" w:hint="eastAsia"/>
          <w:sz w:val="28"/>
          <w:szCs w:val="28"/>
        </w:rPr>
        <w:t>推荐</w:t>
      </w:r>
      <w:r w:rsidR="00E35EE1" w:rsidRPr="00995080">
        <w:rPr>
          <w:rFonts w:hAnsi="Calibri" w:hint="eastAsia"/>
          <w:sz w:val="28"/>
          <w:szCs w:val="28"/>
        </w:rPr>
        <w:t>及学部评审</w:t>
      </w:r>
      <w:r w:rsidR="00995080">
        <w:rPr>
          <w:rFonts w:hAnsi="Calibri" w:hint="eastAsia"/>
          <w:sz w:val="28"/>
          <w:szCs w:val="28"/>
        </w:rPr>
        <w:t>规则</w:t>
      </w:r>
      <w:r w:rsidRPr="00995080">
        <w:rPr>
          <w:rFonts w:hAnsi="Calibri" w:hint="eastAsia"/>
          <w:sz w:val="28"/>
          <w:szCs w:val="28"/>
        </w:rPr>
        <w:t>。</w:t>
      </w:r>
    </w:p>
    <w:p w:rsidR="00CD68EE" w:rsidRPr="00883B77" w:rsidRDefault="00CD68EE" w:rsidP="00507706">
      <w:pPr>
        <w:pStyle w:val="Default"/>
        <w:snapToGrid w:val="0"/>
        <w:spacing w:line="360" w:lineRule="auto"/>
        <w:ind w:firstLineChars="200" w:firstLine="562"/>
        <w:rPr>
          <w:rFonts w:hAnsi="Calibri"/>
          <w:b/>
          <w:sz w:val="28"/>
          <w:szCs w:val="28"/>
        </w:rPr>
      </w:pPr>
    </w:p>
    <w:p w:rsidR="00CB5BF5" w:rsidRPr="00995080" w:rsidRDefault="00895319" w:rsidP="00507706">
      <w:pPr>
        <w:pStyle w:val="Default"/>
        <w:snapToGrid w:val="0"/>
        <w:spacing w:line="360" w:lineRule="auto"/>
        <w:ind w:firstLineChars="200" w:firstLine="562"/>
        <w:rPr>
          <w:rFonts w:hAnsi="Calibri"/>
          <w:sz w:val="28"/>
          <w:szCs w:val="28"/>
        </w:rPr>
      </w:pPr>
      <w:r w:rsidRPr="00E47199">
        <w:rPr>
          <w:rFonts w:hAnsi="Calibri" w:hint="eastAsia"/>
          <w:b/>
          <w:sz w:val="28"/>
          <w:szCs w:val="28"/>
        </w:rPr>
        <w:t>一、</w:t>
      </w:r>
      <w:r w:rsidR="00CB5BF5" w:rsidRPr="00995080">
        <w:rPr>
          <w:rFonts w:hAnsi="Calibri" w:hint="eastAsia"/>
          <w:b/>
          <w:sz w:val="28"/>
          <w:szCs w:val="28"/>
        </w:rPr>
        <w:t>院（系）</w:t>
      </w:r>
      <w:r w:rsidR="00E35EE1" w:rsidRPr="00995080">
        <w:rPr>
          <w:rFonts w:hAnsi="Calibri" w:hint="eastAsia"/>
          <w:b/>
          <w:sz w:val="28"/>
          <w:szCs w:val="28"/>
        </w:rPr>
        <w:t>推荐</w:t>
      </w:r>
    </w:p>
    <w:p w:rsidR="00CB5BF5" w:rsidRPr="00895319" w:rsidRDefault="00895319" w:rsidP="00507706">
      <w:pPr>
        <w:pStyle w:val="Default"/>
        <w:snapToGrid w:val="0"/>
        <w:spacing w:line="360" w:lineRule="auto"/>
        <w:ind w:firstLineChars="200" w:firstLine="560"/>
        <w:rPr>
          <w:rFonts w:hAnsi="Calibri"/>
          <w:sz w:val="28"/>
          <w:szCs w:val="28"/>
        </w:rPr>
      </w:pPr>
      <w:r w:rsidRPr="00895319">
        <w:rPr>
          <w:rFonts w:hAnsi="Calibri" w:hint="eastAsia"/>
          <w:sz w:val="28"/>
          <w:szCs w:val="28"/>
        </w:rPr>
        <w:t>1.</w:t>
      </w:r>
      <w:r w:rsidR="00CB5BF5" w:rsidRPr="00895319">
        <w:rPr>
          <w:rFonts w:hAnsi="Calibri" w:hint="eastAsia"/>
          <w:sz w:val="28"/>
          <w:szCs w:val="28"/>
        </w:rPr>
        <w:t>各院（系）</w:t>
      </w:r>
      <w:r w:rsidR="00CB5BF5" w:rsidRPr="00895319">
        <w:rPr>
          <w:rFonts w:hAnsi="Calibri"/>
          <w:sz w:val="28"/>
          <w:szCs w:val="28"/>
        </w:rPr>
        <w:t>“</w:t>
      </w:r>
      <w:r w:rsidR="00CB5BF5" w:rsidRPr="00895319">
        <w:rPr>
          <w:rFonts w:hAnsi="Calibri" w:hint="eastAsia"/>
          <w:sz w:val="28"/>
          <w:szCs w:val="28"/>
        </w:rPr>
        <w:t>百人计划</w:t>
      </w:r>
      <w:r w:rsidR="00CB5BF5" w:rsidRPr="00895319">
        <w:rPr>
          <w:rFonts w:hAnsi="Calibri"/>
          <w:sz w:val="28"/>
          <w:szCs w:val="28"/>
        </w:rPr>
        <w:t>”</w:t>
      </w:r>
      <w:r w:rsidR="00CB5BF5" w:rsidRPr="00895319">
        <w:rPr>
          <w:rFonts w:hAnsi="Calibri" w:hint="eastAsia"/>
          <w:sz w:val="28"/>
          <w:szCs w:val="28"/>
        </w:rPr>
        <w:t>专家小组</w:t>
      </w:r>
      <w:r w:rsidR="006832FA">
        <w:rPr>
          <w:rFonts w:hAnsi="Calibri" w:hint="eastAsia"/>
          <w:sz w:val="28"/>
          <w:szCs w:val="28"/>
        </w:rPr>
        <w:t>按照</w:t>
      </w:r>
      <w:r w:rsidR="00CB5BF5" w:rsidRPr="00895319">
        <w:rPr>
          <w:rFonts w:hAnsi="Calibri" w:hint="eastAsia"/>
          <w:sz w:val="28"/>
          <w:szCs w:val="28"/>
        </w:rPr>
        <w:t>学校、学部、院（系）</w:t>
      </w:r>
      <w:r w:rsidR="005C7920" w:rsidRPr="00895319">
        <w:rPr>
          <w:rFonts w:hAnsi="Calibri"/>
          <w:sz w:val="28"/>
          <w:szCs w:val="28"/>
        </w:rPr>
        <w:t>“</w:t>
      </w:r>
      <w:r w:rsidR="005C7920" w:rsidRPr="00895319">
        <w:rPr>
          <w:rFonts w:hAnsi="Calibri" w:hint="eastAsia"/>
          <w:sz w:val="28"/>
          <w:szCs w:val="28"/>
        </w:rPr>
        <w:t>百人计划</w:t>
      </w:r>
      <w:r w:rsidR="005C7920" w:rsidRPr="00895319">
        <w:rPr>
          <w:rFonts w:hAnsi="Calibri"/>
          <w:sz w:val="28"/>
          <w:szCs w:val="28"/>
        </w:rPr>
        <w:t>”</w:t>
      </w:r>
      <w:r w:rsidR="00CB5BF5" w:rsidRPr="00895319">
        <w:rPr>
          <w:rFonts w:hAnsi="Calibri" w:hint="eastAsia"/>
          <w:sz w:val="28"/>
          <w:szCs w:val="28"/>
        </w:rPr>
        <w:t>的</w:t>
      </w:r>
      <w:r w:rsidR="005C7920" w:rsidRPr="00895319">
        <w:rPr>
          <w:rFonts w:hAnsi="Calibri" w:hint="eastAsia"/>
          <w:sz w:val="28"/>
          <w:szCs w:val="28"/>
        </w:rPr>
        <w:t>学术条件，对申请人进行初选</w:t>
      </w:r>
      <w:r w:rsidR="00E35EE1">
        <w:rPr>
          <w:rFonts w:hAnsi="Calibri" w:hint="eastAsia"/>
          <w:sz w:val="28"/>
          <w:szCs w:val="28"/>
        </w:rPr>
        <w:t>；</w:t>
      </w:r>
      <w:r w:rsidR="005C7920" w:rsidRPr="00895319">
        <w:rPr>
          <w:rFonts w:hAnsi="Calibri" w:hint="eastAsia"/>
          <w:sz w:val="28"/>
          <w:szCs w:val="28"/>
        </w:rPr>
        <w:t>初选通过者送</w:t>
      </w:r>
      <w:r>
        <w:rPr>
          <w:rFonts w:hAnsi="Calibri" w:hint="eastAsia"/>
          <w:sz w:val="28"/>
          <w:szCs w:val="28"/>
        </w:rPr>
        <w:t>5位以上校外顾问委员</w:t>
      </w:r>
      <w:r w:rsidR="005C7920" w:rsidRPr="00895319">
        <w:rPr>
          <w:rFonts w:hAnsi="Calibri" w:hint="eastAsia"/>
          <w:sz w:val="28"/>
          <w:szCs w:val="28"/>
        </w:rPr>
        <w:t>评审</w:t>
      </w:r>
      <w:r w:rsidR="00CB5BF5" w:rsidRPr="00895319">
        <w:rPr>
          <w:rFonts w:hAnsi="Calibri" w:hint="eastAsia"/>
          <w:sz w:val="28"/>
          <w:szCs w:val="28"/>
        </w:rPr>
        <w:t>（</w:t>
      </w:r>
      <w:r w:rsidR="00CB5BF5">
        <w:rPr>
          <w:rFonts w:hAnsi="Calibri" w:hint="eastAsia"/>
          <w:sz w:val="28"/>
          <w:szCs w:val="28"/>
        </w:rPr>
        <w:t>国际高水平大学助理教授或副教授、青千、优青、拔尖等人才，此环节可省略</w:t>
      </w:r>
      <w:r w:rsidR="00CB5BF5" w:rsidRPr="00895319">
        <w:rPr>
          <w:rFonts w:hAnsi="Calibri" w:hint="eastAsia"/>
          <w:sz w:val="28"/>
          <w:szCs w:val="28"/>
        </w:rPr>
        <w:t>）</w:t>
      </w:r>
      <w:r w:rsidR="0096384D">
        <w:rPr>
          <w:rFonts w:hAnsi="Calibri" w:hint="eastAsia"/>
          <w:sz w:val="28"/>
          <w:szCs w:val="28"/>
        </w:rPr>
        <w:t>；</w:t>
      </w:r>
      <w:r w:rsidRPr="00895319">
        <w:rPr>
          <w:rFonts w:hAnsi="Calibri" w:hint="eastAsia"/>
          <w:sz w:val="28"/>
          <w:szCs w:val="28"/>
        </w:rPr>
        <w:t>组织开展</w:t>
      </w:r>
      <w:r w:rsidR="00CB5BF5" w:rsidRPr="00895319">
        <w:rPr>
          <w:rFonts w:hAnsi="Calibri" w:hint="eastAsia"/>
          <w:sz w:val="28"/>
          <w:szCs w:val="28"/>
        </w:rPr>
        <w:t>面试、学术报告、</w:t>
      </w:r>
      <w:r w:rsidRPr="00895319">
        <w:rPr>
          <w:rFonts w:hAnsi="Calibri" w:hint="eastAsia"/>
          <w:sz w:val="28"/>
          <w:szCs w:val="28"/>
        </w:rPr>
        <w:t>教学</w:t>
      </w:r>
      <w:r w:rsidR="005C7920" w:rsidRPr="00895319">
        <w:rPr>
          <w:rFonts w:hAnsi="Calibri" w:hint="eastAsia"/>
          <w:sz w:val="28"/>
          <w:szCs w:val="28"/>
        </w:rPr>
        <w:t>试讲</w:t>
      </w:r>
      <w:r w:rsidRPr="00895319">
        <w:rPr>
          <w:rFonts w:hAnsi="Calibri" w:hint="eastAsia"/>
          <w:sz w:val="28"/>
          <w:szCs w:val="28"/>
        </w:rPr>
        <w:t>以及</w:t>
      </w:r>
      <w:r w:rsidR="00CB5BF5" w:rsidRPr="00895319">
        <w:rPr>
          <w:rFonts w:hAnsi="Calibri" w:hint="eastAsia"/>
          <w:sz w:val="28"/>
          <w:szCs w:val="28"/>
        </w:rPr>
        <w:t>与</w:t>
      </w:r>
      <w:r w:rsidR="005C7920" w:rsidRPr="00895319">
        <w:rPr>
          <w:rFonts w:hAnsi="Calibri" w:hint="eastAsia"/>
          <w:sz w:val="28"/>
          <w:szCs w:val="28"/>
        </w:rPr>
        <w:t>师生交流</w:t>
      </w:r>
      <w:r w:rsidR="00CB5BF5" w:rsidRPr="00895319">
        <w:rPr>
          <w:rFonts w:hAnsi="Calibri" w:hint="eastAsia"/>
          <w:sz w:val="28"/>
          <w:szCs w:val="28"/>
        </w:rPr>
        <w:t>等环节</w:t>
      </w:r>
      <w:r w:rsidR="0096384D">
        <w:rPr>
          <w:rFonts w:hAnsi="Calibri" w:hint="eastAsia"/>
          <w:sz w:val="28"/>
          <w:szCs w:val="28"/>
        </w:rPr>
        <w:t>；</w:t>
      </w:r>
      <w:r w:rsidR="005C7920" w:rsidRPr="00895319">
        <w:rPr>
          <w:rFonts w:hAnsi="Calibri" w:hint="eastAsia"/>
          <w:sz w:val="28"/>
          <w:szCs w:val="28"/>
        </w:rPr>
        <w:t>在此基础上，</w:t>
      </w:r>
      <w:r w:rsidR="00CB5BF5" w:rsidRPr="00895319">
        <w:rPr>
          <w:rFonts w:hAnsi="Calibri" w:hint="eastAsia"/>
          <w:sz w:val="28"/>
          <w:szCs w:val="28"/>
        </w:rPr>
        <w:t>院（系）</w:t>
      </w:r>
      <w:r w:rsidR="0096384D">
        <w:rPr>
          <w:rFonts w:hAnsi="Calibri" w:hint="eastAsia"/>
          <w:sz w:val="28"/>
          <w:szCs w:val="28"/>
        </w:rPr>
        <w:t>学术委员会</w:t>
      </w:r>
      <w:r w:rsidR="005C7920" w:rsidRPr="00895319">
        <w:rPr>
          <w:rFonts w:hAnsi="Calibri" w:hint="eastAsia"/>
          <w:sz w:val="28"/>
          <w:szCs w:val="28"/>
        </w:rPr>
        <w:t>遴选</w:t>
      </w:r>
      <w:r w:rsidR="0096384D">
        <w:rPr>
          <w:rFonts w:hAnsi="Calibri" w:hint="eastAsia"/>
          <w:sz w:val="28"/>
          <w:szCs w:val="28"/>
        </w:rPr>
        <w:t>产生</w:t>
      </w:r>
      <w:r w:rsidR="005C7920" w:rsidRPr="00895319">
        <w:rPr>
          <w:rFonts w:hAnsi="Calibri"/>
          <w:sz w:val="28"/>
          <w:szCs w:val="28"/>
        </w:rPr>
        <w:t>“</w:t>
      </w:r>
      <w:r w:rsidR="005C7920" w:rsidRPr="00895319">
        <w:rPr>
          <w:rFonts w:hAnsi="Calibri" w:hint="eastAsia"/>
          <w:sz w:val="28"/>
          <w:szCs w:val="28"/>
        </w:rPr>
        <w:t>百人计划</w:t>
      </w:r>
      <w:r w:rsidR="005C7920" w:rsidRPr="00895319">
        <w:rPr>
          <w:rFonts w:hAnsi="Calibri"/>
          <w:sz w:val="28"/>
          <w:szCs w:val="28"/>
        </w:rPr>
        <w:t>”</w:t>
      </w:r>
      <w:r w:rsidR="005C7920" w:rsidRPr="00895319">
        <w:rPr>
          <w:rFonts w:hAnsi="Calibri" w:hint="eastAsia"/>
          <w:sz w:val="28"/>
          <w:szCs w:val="28"/>
        </w:rPr>
        <w:t>候选人</w:t>
      </w:r>
      <w:r w:rsidRPr="00895319">
        <w:rPr>
          <w:rFonts w:hAnsi="Calibri" w:hint="eastAsia"/>
          <w:sz w:val="28"/>
          <w:szCs w:val="28"/>
        </w:rPr>
        <w:t>。</w:t>
      </w:r>
    </w:p>
    <w:p w:rsidR="00895319" w:rsidRPr="00895319" w:rsidRDefault="00895319" w:rsidP="00507706">
      <w:pPr>
        <w:pStyle w:val="Default"/>
        <w:snapToGrid w:val="0"/>
        <w:spacing w:line="360" w:lineRule="auto"/>
        <w:ind w:firstLineChars="200" w:firstLine="560"/>
        <w:rPr>
          <w:rFonts w:hAnsi="Calibri"/>
          <w:sz w:val="28"/>
          <w:szCs w:val="28"/>
        </w:rPr>
      </w:pPr>
      <w:r w:rsidRPr="00895319">
        <w:rPr>
          <w:rFonts w:hAnsi="Calibri" w:hint="eastAsia"/>
          <w:sz w:val="28"/>
          <w:szCs w:val="28"/>
        </w:rPr>
        <w:t>2.送交校外顾问</w:t>
      </w:r>
      <w:r w:rsidR="00BA1227">
        <w:rPr>
          <w:rFonts w:hAnsi="Calibri" w:hint="eastAsia"/>
          <w:sz w:val="28"/>
          <w:szCs w:val="28"/>
        </w:rPr>
        <w:t>委员</w:t>
      </w:r>
      <w:r w:rsidRPr="00895319">
        <w:rPr>
          <w:rFonts w:hAnsi="Calibri" w:hint="eastAsia"/>
          <w:sz w:val="28"/>
          <w:szCs w:val="28"/>
        </w:rPr>
        <w:t>评阅的送审材料建议</w:t>
      </w:r>
      <w:r w:rsidR="00BA1227">
        <w:rPr>
          <w:rFonts w:hAnsi="Calibri" w:hint="eastAsia"/>
          <w:sz w:val="28"/>
          <w:szCs w:val="28"/>
        </w:rPr>
        <w:t>如下</w:t>
      </w:r>
      <w:r w:rsidRPr="00895319">
        <w:rPr>
          <w:rFonts w:hAnsi="Calibri" w:hint="eastAsia"/>
          <w:sz w:val="28"/>
          <w:szCs w:val="28"/>
        </w:rPr>
        <w:t>：</w:t>
      </w:r>
    </w:p>
    <w:p w:rsidR="00895319" w:rsidRDefault="00895319" w:rsidP="00507706">
      <w:pPr>
        <w:pStyle w:val="Default"/>
        <w:snapToGrid w:val="0"/>
        <w:spacing w:line="360" w:lineRule="auto"/>
        <w:ind w:firstLineChars="200" w:firstLine="560"/>
        <w:rPr>
          <w:rFonts w:hAnsi="Calibri"/>
          <w:sz w:val="28"/>
          <w:szCs w:val="28"/>
        </w:rPr>
      </w:pPr>
      <w:r w:rsidRPr="00895319">
        <w:rPr>
          <w:rFonts w:hAnsi="Calibri" w:hint="eastAsia"/>
          <w:sz w:val="28"/>
          <w:szCs w:val="28"/>
        </w:rPr>
        <w:t>（1）《浙江大学百人计划候选人申报表》及其附件，包括3-5篇重要代表性论文的全文。</w:t>
      </w:r>
    </w:p>
    <w:p w:rsidR="00895319" w:rsidRDefault="00895319" w:rsidP="00507706">
      <w:pPr>
        <w:pStyle w:val="Default"/>
        <w:snapToGrid w:val="0"/>
        <w:spacing w:line="360" w:lineRule="auto"/>
        <w:ind w:firstLineChars="200" w:firstLine="560"/>
        <w:rPr>
          <w:rFonts w:hAnsi="Calibri"/>
          <w:sz w:val="28"/>
          <w:szCs w:val="28"/>
        </w:rPr>
      </w:pPr>
      <w:r>
        <w:rPr>
          <w:rFonts w:hAnsi="Calibri" w:hint="eastAsia"/>
          <w:sz w:val="28"/>
          <w:szCs w:val="28"/>
        </w:rPr>
        <w:t>（2）</w:t>
      </w:r>
      <w:r w:rsidRPr="00EE506A">
        <w:rPr>
          <w:rFonts w:asciiTheme="minorEastAsia" w:hAnsiTheme="minorEastAsia" w:hint="eastAsia"/>
          <w:sz w:val="28"/>
          <w:szCs w:val="28"/>
        </w:rPr>
        <w:t>《百人计划校外顾问评阅意见表》</w:t>
      </w:r>
    </w:p>
    <w:p w:rsidR="00895319" w:rsidRPr="00895319" w:rsidRDefault="00895319" w:rsidP="00507706">
      <w:pPr>
        <w:pStyle w:val="Default"/>
        <w:numPr>
          <w:ilvl w:val="0"/>
          <w:numId w:val="2"/>
        </w:numPr>
        <w:snapToGrid w:val="0"/>
        <w:spacing w:line="360" w:lineRule="auto"/>
        <w:rPr>
          <w:rFonts w:hAnsi="Calibri"/>
          <w:sz w:val="28"/>
          <w:szCs w:val="28"/>
        </w:rPr>
      </w:pPr>
      <w:r w:rsidRPr="00895319">
        <w:rPr>
          <w:rFonts w:hAnsi="Calibri" w:hint="eastAsia"/>
          <w:sz w:val="28"/>
          <w:szCs w:val="28"/>
        </w:rPr>
        <w:t>本院（系）制定的百人计划基本条件</w:t>
      </w:r>
      <w:r w:rsidR="00115CE5">
        <w:rPr>
          <w:rFonts w:hAnsi="Calibri" w:hint="eastAsia"/>
          <w:sz w:val="28"/>
          <w:szCs w:val="28"/>
        </w:rPr>
        <w:t xml:space="preserve"> </w:t>
      </w:r>
    </w:p>
    <w:p w:rsidR="00CB5BF5" w:rsidRPr="00895319" w:rsidRDefault="00CB5BF5" w:rsidP="00507706">
      <w:pPr>
        <w:pStyle w:val="Default"/>
        <w:snapToGrid w:val="0"/>
        <w:spacing w:line="360" w:lineRule="auto"/>
        <w:ind w:left="560"/>
        <w:rPr>
          <w:sz w:val="28"/>
          <w:szCs w:val="28"/>
        </w:rPr>
      </w:pPr>
    </w:p>
    <w:p w:rsidR="005C7920" w:rsidRPr="00E47199" w:rsidRDefault="00895319" w:rsidP="00507706">
      <w:pPr>
        <w:pStyle w:val="Default"/>
        <w:snapToGrid w:val="0"/>
        <w:spacing w:line="360" w:lineRule="auto"/>
        <w:ind w:firstLineChars="200" w:firstLine="562"/>
        <w:rPr>
          <w:b/>
          <w:sz w:val="28"/>
          <w:szCs w:val="28"/>
        </w:rPr>
      </w:pPr>
      <w:r w:rsidRPr="00E47199">
        <w:rPr>
          <w:rFonts w:hint="eastAsia"/>
          <w:b/>
          <w:sz w:val="28"/>
          <w:szCs w:val="28"/>
        </w:rPr>
        <w:t>二、</w:t>
      </w:r>
      <w:r w:rsidR="005C7920" w:rsidRPr="00E47199">
        <w:rPr>
          <w:rFonts w:hint="eastAsia"/>
          <w:b/>
          <w:sz w:val="28"/>
          <w:szCs w:val="28"/>
        </w:rPr>
        <w:t>学部评审</w:t>
      </w:r>
    </w:p>
    <w:p w:rsidR="00531147" w:rsidRDefault="005C7920" w:rsidP="00507706">
      <w:pPr>
        <w:pStyle w:val="Default"/>
        <w:snapToGrid w:val="0"/>
        <w:spacing w:line="360" w:lineRule="auto"/>
        <w:ind w:firstLineChars="200" w:firstLine="5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1. </w:t>
      </w:r>
      <w:r w:rsidR="00531147">
        <w:rPr>
          <w:rFonts w:hAnsi="Times New Roman" w:hint="eastAsia"/>
          <w:sz w:val="28"/>
          <w:szCs w:val="28"/>
        </w:rPr>
        <w:t>学部学术委员会下设的人力资源专门委员会负责</w:t>
      </w:r>
      <w:r w:rsidR="00B75BF2">
        <w:rPr>
          <w:rFonts w:hAnsi="Times New Roman" w:hint="eastAsia"/>
          <w:sz w:val="28"/>
          <w:szCs w:val="28"/>
        </w:rPr>
        <w:t>工学部</w:t>
      </w:r>
      <w:r w:rsidR="00531147" w:rsidRPr="00895319">
        <w:rPr>
          <w:rFonts w:hAnsi="Calibri"/>
          <w:sz w:val="28"/>
          <w:szCs w:val="28"/>
        </w:rPr>
        <w:t>“</w:t>
      </w:r>
      <w:r w:rsidR="00531147" w:rsidRPr="00895319">
        <w:rPr>
          <w:rFonts w:hAnsi="Calibri" w:hint="eastAsia"/>
          <w:sz w:val="28"/>
          <w:szCs w:val="28"/>
        </w:rPr>
        <w:t>百人计划</w:t>
      </w:r>
      <w:r w:rsidR="00531147" w:rsidRPr="00895319">
        <w:rPr>
          <w:rFonts w:hAnsi="Calibri"/>
          <w:sz w:val="28"/>
          <w:szCs w:val="28"/>
        </w:rPr>
        <w:t>”</w:t>
      </w:r>
      <w:r w:rsidR="00531147">
        <w:rPr>
          <w:rFonts w:hAnsi="Calibri" w:hint="eastAsia"/>
          <w:sz w:val="28"/>
          <w:szCs w:val="28"/>
        </w:rPr>
        <w:t>的</w:t>
      </w:r>
      <w:r w:rsidR="00531147">
        <w:rPr>
          <w:rFonts w:hAnsi="Times New Roman" w:hint="eastAsia"/>
          <w:sz w:val="28"/>
          <w:szCs w:val="28"/>
        </w:rPr>
        <w:t>评审。</w:t>
      </w:r>
    </w:p>
    <w:p w:rsidR="005C7920" w:rsidRDefault="00531147" w:rsidP="00507706">
      <w:pPr>
        <w:pStyle w:val="Default"/>
        <w:snapToGrid w:val="0"/>
        <w:spacing w:line="360" w:lineRule="auto"/>
        <w:ind w:firstLineChars="200" w:firstLine="560"/>
        <w:rPr>
          <w:rFonts w:hAnsi="Calibri"/>
          <w:sz w:val="28"/>
          <w:szCs w:val="28"/>
        </w:rPr>
      </w:pPr>
      <w:r>
        <w:rPr>
          <w:rFonts w:ascii="Calibri" w:hAnsi="Calibri" w:cs="Calibri" w:hint="eastAsia"/>
          <w:sz w:val="28"/>
          <w:szCs w:val="28"/>
        </w:rPr>
        <w:t>2.</w:t>
      </w:r>
      <w:r w:rsidR="00D95597">
        <w:rPr>
          <w:rFonts w:ascii="Calibri" w:hAnsi="Calibri" w:cs="Calibri" w:hint="eastAsia"/>
          <w:sz w:val="28"/>
          <w:szCs w:val="28"/>
        </w:rPr>
        <w:t xml:space="preserve"> </w:t>
      </w:r>
      <w:r w:rsidR="00240F9F">
        <w:rPr>
          <w:rFonts w:hAnsi="Calibri" w:hint="eastAsia"/>
          <w:sz w:val="28"/>
          <w:szCs w:val="28"/>
        </w:rPr>
        <w:t>评审</w:t>
      </w:r>
      <w:r w:rsidR="00E47199">
        <w:rPr>
          <w:rFonts w:hAnsi="Calibri" w:hint="eastAsia"/>
          <w:sz w:val="28"/>
          <w:szCs w:val="28"/>
        </w:rPr>
        <w:t>规则</w:t>
      </w:r>
      <w:r w:rsidR="005C7920">
        <w:rPr>
          <w:rFonts w:hAnsi="Calibri" w:hint="eastAsia"/>
          <w:sz w:val="28"/>
          <w:szCs w:val="28"/>
        </w:rPr>
        <w:t>：</w:t>
      </w:r>
      <w:r w:rsidR="005C7920">
        <w:rPr>
          <w:rFonts w:hAnsi="Calibri"/>
          <w:sz w:val="28"/>
          <w:szCs w:val="28"/>
        </w:rPr>
        <w:t xml:space="preserve"> </w:t>
      </w:r>
    </w:p>
    <w:p w:rsidR="00E449DA" w:rsidRDefault="008E64CC" w:rsidP="00507706">
      <w:pPr>
        <w:pStyle w:val="Default"/>
        <w:snapToGrid w:val="0"/>
        <w:spacing w:line="360" w:lineRule="auto"/>
        <w:ind w:firstLineChars="150" w:firstLine="420"/>
        <w:rPr>
          <w:rFonts w:hAnsi="Calibri"/>
          <w:sz w:val="28"/>
          <w:szCs w:val="28"/>
        </w:rPr>
      </w:pPr>
      <w:r>
        <w:rPr>
          <w:rFonts w:hAnsi="Calibri" w:hint="eastAsia"/>
          <w:sz w:val="28"/>
          <w:szCs w:val="28"/>
        </w:rPr>
        <w:t>（</w:t>
      </w:r>
      <w:r w:rsidR="0066611D">
        <w:rPr>
          <w:rFonts w:hAnsi="Calibri" w:hint="eastAsia"/>
          <w:sz w:val="28"/>
          <w:szCs w:val="28"/>
        </w:rPr>
        <w:t>1</w:t>
      </w:r>
      <w:r>
        <w:rPr>
          <w:rFonts w:hAnsi="Calibri" w:hint="eastAsia"/>
          <w:sz w:val="28"/>
          <w:szCs w:val="28"/>
        </w:rPr>
        <w:t>）</w:t>
      </w:r>
      <w:r w:rsidR="005C7920">
        <w:rPr>
          <w:rFonts w:hAnsi="Calibri" w:hint="eastAsia"/>
          <w:sz w:val="28"/>
          <w:szCs w:val="28"/>
        </w:rPr>
        <w:t>对</w:t>
      </w:r>
      <w:r w:rsidR="005C7920">
        <w:rPr>
          <w:rFonts w:hAnsi="Calibri"/>
          <w:sz w:val="28"/>
          <w:szCs w:val="28"/>
        </w:rPr>
        <w:t>“</w:t>
      </w:r>
      <w:r w:rsidR="005C7920">
        <w:rPr>
          <w:rFonts w:hAnsi="Calibri" w:hint="eastAsia"/>
          <w:sz w:val="28"/>
          <w:szCs w:val="28"/>
        </w:rPr>
        <w:t>是否同意引进</w:t>
      </w:r>
      <w:r w:rsidR="005C7920" w:rsidRPr="00E449DA">
        <w:rPr>
          <w:rFonts w:hAnsi="Calibri"/>
          <w:sz w:val="28"/>
          <w:szCs w:val="28"/>
        </w:rPr>
        <w:t>”</w:t>
      </w:r>
      <w:r w:rsidR="005C7920">
        <w:rPr>
          <w:rFonts w:hAnsi="Calibri" w:hint="eastAsia"/>
          <w:sz w:val="28"/>
          <w:szCs w:val="28"/>
        </w:rPr>
        <w:t>进行投票评选</w:t>
      </w:r>
      <w:r w:rsidR="00E47199">
        <w:rPr>
          <w:rFonts w:hAnsi="Calibri" w:hint="eastAsia"/>
          <w:sz w:val="28"/>
          <w:szCs w:val="28"/>
        </w:rPr>
        <w:t>，评选名额</w:t>
      </w:r>
      <w:r w:rsidR="005C7920">
        <w:rPr>
          <w:rFonts w:hAnsi="Calibri" w:hint="eastAsia"/>
          <w:sz w:val="28"/>
          <w:szCs w:val="28"/>
        </w:rPr>
        <w:t>不多于学校下</w:t>
      </w:r>
      <w:r w:rsidR="00E47199">
        <w:rPr>
          <w:rFonts w:hAnsi="Calibri" w:hint="eastAsia"/>
          <w:sz w:val="28"/>
          <w:szCs w:val="28"/>
        </w:rPr>
        <w:t>达的</w:t>
      </w:r>
      <w:r w:rsidR="005C7920" w:rsidRPr="00E449DA">
        <w:rPr>
          <w:rFonts w:hAnsi="Calibri"/>
          <w:sz w:val="28"/>
          <w:szCs w:val="28"/>
        </w:rPr>
        <w:t>C</w:t>
      </w:r>
      <w:r w:rsidR="005C7920">
        <w:rPr>
          <w:rFonts w:hAnsi="Calibri" w:hint="eastAsia"/>
          <w:sz w:val="28"/>
          <w:szCs w:val="28"/>
        </w:rPr>
        <w:lastRenderedPageBreak/>
        <w:t>类年度</w:t>
      </w:r>
      <w:r w:rsidR="00876555">
        <w:rPr>
          <w:rFonts w:hAnsi="Calibri" w:hint="eastAsia"/>
          <w:sz w:val="28"/>
          <w:szCs w:val="28"/>
        </w:rPr>
        <w:t>（当年</w:t>
      </w:r>
      <w:r w:rsidR="00876555">
        <w:rPr>
          <w:rFonts w:ascii="Calibri" w:hAnsi="Calibri" w:cs="Calibri"/>
          <w:sz w:val="28"/>
          <w:szCs w:val="28"/>
        </w:rPr>
        <w:t>7</w:t>
      </w:r>
      <w:r w:rsidR="00876555">
        <w:rPr>
          <w:rFonts w:hAnsi="Calibri" w:hint="eastAsia"/>
          <w:sz w:val="28"/>
          <w:szCs w:val="28"/>
        </w:rPr>
        <w:t>月至次年</w:t>
      </w:r>
      <w:r w:rsidR="00876555">
        <w:rPr>
          <w:rFonts w:ascii="Calibri" w:hAnsi="Calibri" w:cs="Calibri"/>
          <w:sz w:val="28"/>
          <w:szCs w:val="28"/>
        </w:rPr>
        <w:t>6</w:t>
      </w:r>
      <w:r w:rsidR="00876555">
        <w:rPr>
          <w:rFonts w:hAnsi="Calibri" w:hint="eastAsia"/>
          <w:sz w:val="28"/>
          <w:szCs w:val="28"/>
        </w:rPr>
        <w:t>月）</w:t>
      </w:r>
      <w:r w:rsidR="005C7920">
        <w:rPr>
          <w:rFonts w:hAnsi="Calibri" w:hint="eastAsia"/>
          <w:sz w:val="28"/>
          <w:szCs w:val="28"/>
        </w:rPr>
        <w:t>规划数</w:t>
      </w:r>
      <w:r w:rsidR="00E449DA">
        <w:rPr>
          <w:rFonts w:hAnsi="Calibri" w:hint="eastAsia"/>
          <w:sz w:val="28"/>
          <w:szCs w:val="28"/>
        </w:rPr>
        <w:t>。</w:t>
      </w:r>
      <w:r w:rsidR="005C7920">
        <w:rPr>
          <w:rFonts w:hAnsi="Calibri" w:hint="eastAsia"/>
          <w:sz w:val="28"/>
          <w:szCs w:val="28"/>
        </w:rPr>
        <w:t>投票通过者</w:t>
      </w:r>
      <w:r w:rsidR="00E47199">
        <w:rPr>
          <w:rFonts w:hAnsi="Calibri" w:hint="eastAsia"/>
          <w:sz w:val="28"/>
          <w:szCs w:val="28"/>
        </w:rPr>
        <w:t>暂定岗位类别为C类</w:t>
      </w:r>
      <w:r w:rsidR="005C7920">
        <w:rPr>
          <w:rFonts w:hAnsi="Calibri" w:hint="eastAsia"/>
          <w:sz w:val="28"/>
          <w:szCs w:val="28"/>
        </w:rPr>
        <w:t>，</w:t>
      </w:r>
      <w:r w:rsidR="00E449DA" w:rsidRPr="00E449DA">
        <w:rPr>
          <w:rFonts w:hAnsi="Calibri" w:hint="eastAsia"/>
          <w:sz w:val="28"/>
          <w:szCs w:val="28"/>
        </w:rPr>
        <w:t>若</w:t>
      </w:r>
      <w:r w:rsidR="00E449DA">
        <w:rPr>
          <w:rFonts w:hAnsi="Calibri" w:hint="eastAsia"/>
          <w:sz w:val="28"/>
          <w:szCs w:val="28"/>
        </w:rPr>
        <w:t>聘期</w:t>
      </w:r>
      <w:r w:rsidR="00E449DA" w:rsidRPr="00E449DA">
        <w:rPr>
          <w:rFonts w:hAnsi="Calibri" w:hint="eastAsia"/>
          <w:sz w:val="28"/>
          <w:szCs w:val="28"/>
        </w:rPr>
        <w:t>内入选青千、优青、拔尖等人才项目，则自动转</w:t>
      </w:r>
      <w:r w:rsidR="00B61222">
        <w:rPr>
          <w:rFonts w:hAnsi="Calibri" w:hint="eastAsia"/>
          <w:sz w:val="28"/>
          <w:szCs w:val="28"/>
        </w:rPr>
        <w:t>为</w:t>
      </w:r>
      <w:r w:rsidR="00E449DA" w:rsidRPr="00E449DA">
        <w:rPr>
          <w:rFonts w:hAnsi="Calibri"/>
          <w:sz w:val="28"/>
          <w:szCs w:val="28"/>
        </w:rPr>
        <w:t>B</w:t>
      </w:r>
      <w:r w:rsidR="00E449DA" w:rsidRPr="00E449DA">
        <w:rPr>
          <w:rFonts w:hAnsi="Calibri" w:hint="eastAsia"/>
          <w:sz w:val="28"/>
          <w:szCs w:val="28"/>
        </w:rPr>
        <w:t>类</w:t>
      </w:r>
      <w:r w:rsidR="005C7920">
        <w:rPr>
          <w:rFonts w:hAnsi="Calibri" w:hint="eastAsia"/>
          <w:sz w:val="28"/>
          <w:szCs w:val="28"/>
        </w:rPr>
        <w:t>。</w:t>
      </w:r>
      <w:r w:rsidR="005C7920">
        <w:rPr>
          <w:rFonts w:hAnsi="Calibri"/>
          <w:sz w:val="28"/>
          <w:szCs w:val="28"/>
        </w:rPr>
        <w:t xml:space="preserve"> </w:t>
      </w:r>
    </w:p>
    <w:p w:rsidR="00876555" w:rsidRDefault="00E449DA" w:rsidP="00507706">
      <w:pPr>
        <w:pStyle w:val="Default"/>
        <w:snapToGrid w:val="0"/>
        <w:spacing w:line="360" w:lineRule="auto"/>
        <w:ind w:firstLineChars="150" w:firstLine="420"/>
        <w:rPr>
          <w:rFonts w:hAnsi="Times New Roman"/>
          <w:sz w:val="28"/>
          <w:szCs w:val="28"/>
        </w:rPr>
      </w:pPr>
      <w:r>
        <w:rPr>
          <w:rFonts w:hAnsi="Calibri" w:hint="eastAsia"/>
          <w:sz w:val="28"/>
          <w:szCs w:val="28"/>
        </w:rPr>
        <w:t>（</w:t>
      </w:r>
      <w:r w:rsidR="0066611D">
        <w:rPr>
          <w:rFonts w:hAnsi="Calibri" w:hint="eastAsia"/>
          <w:sz w:val="28"/>
          <w:szCs w:val="28"/>
        </w:rPr>
        <w:t>2</w:t>
      </w:r>
      <w:r>
        <w:rPr>
          <w:rFonts w:hAnsi="Calibri" w:hint="eastAsia"/>
          <w:sz w:val="28"/>
          <w:szCs w:val="28"/>
        </w:rPr>
        <w:t>）</w:t>
      </w:r>
      <w:r w:rsidR="008E64CC">
        <w:rPr>
          <w:rFonts w:hAnsi="Calibri" w:hint="eastAsia"/>
          <w:sz w:val="28"/>
          <w:szCs w:val="28"/>
        </w:rPr>
        <w:t>在</w:t>
      </w:r>
      <w:r>
        <w:rPr>
          <w:rFonts w:hAnsi="Calibri"/>
          <w:sz w:val="28"/>
          <w:szCs w:val="28"/>
        </w:rPr>
        <w:t>“</w:t>
      </w:r>
      <w:r>
        <w:rPr>
          <w:rFonts w:hAnsi="Calibri" w:hint="eastAsia"/>
          <w:sz w:val="28"/>
          <w:szCs w:val="28"/>
        </w:rPr>
        <w:t>是否同意引进</w:t>
      </w:r>
      <w:r w:rsidRPr="00E449DA">
        <w:rPr>
          <w:rFonts w:hAnsi="Calibri"/>
          <w:sz w:val="28"/>
          <w:szCs w:val="28"/>
        </w:rPr>
        <w:t>”</w:t>
      </w:r>
      <w:r>
        <w:rPr>
          <w:rFonts w:hAnsi="Calibri" w:hint="eastAsia"/>
          <w:sz w:val="28"/>
          <w:szCs w:val="28"/>
        </w:rPr>
        <w:t>环节中投票未通过者，</w:t>
      </w:r>
      <w:r w:rsidR="00876555">
        <w:rPr>
          <w:rFonts w:hAnsi="Calibri" w:hint="eastAsia"/>
          <w:sz w:val="28"/>
          <w:szCs w:val="28"/>
        </w:rPr>
        <w:t>如</w:t>
      </w:r>
      <w:r w:rsidR="005C7920">
        <w:rPr>
          <w:rFonts w:hAnsi="Calibri" w:hint="eastAsia"/>
          <w:sz w:val="28"/>
          <w:szCs w:val="28"/>
        </w:rPr>
        <w:t>正在申请青千、优青、拔尖等人才项目，按照候选人业绩，对</w:t>
      </w:r>
      <w:r w:rsidR="005C7920">
        <w:rPr>
          <w:rFonts w:hAnsi="Calibri"/>
          <w:sz w:val="28"/>
          <w:szCs w:val="28"/>
        </w:rPr>
        <w:t>“</w:t>
      </w:r>
      <w:r w:rsidR="005C7920">
        <w:rPr>
          <w:rFonts w:hAnsi="Calibri" w:hint="eastAsia"/>
          <w:sz w:val="28"/>
          <w:szCs w:val="28"/>
        </w:rPr>
        <w:t>是否</w:t>
      </w:r>
      <w:r w:rsidR="00876555">
        <w:rPr>
          <w:rFonts w:hAnsi="Calibri" w:hint="eastAsia"/>
          <w:sz w:val="28"/>
          <w:szCs w:val="28"/>
        </w:rPr>
        <w:t>有</w:t>
      </w:r>
      <w:r w:rsidR="005C7920">
        <w:rPr>
          <w:rFonts w:hAnsi="Calibri" w:hint="eastAsia"/>
          <w:sz w:val="28"/>
          <w:szCs w:val="28"/>
        </w:rPr>
        <w:t>条件引进</w:t>
      </w:r>
      <w:r w:rsidR="005C7920">
        <w:rPr>
          <w:rFonts w:ascii="宋体" w:eastAsia="宋体" w:hAnsi="Calibri" w:cs="宋体"/>
          <w:sz w:val="28"/>
          <w:szCs w:val="28"/>
        </w:rPr>
        <w:t>”</w:t>
      </w:r>
      <w:r w:rsidR="005C7920">
        <w:rPr>
          <w:rFonts w:hAnsi="Calibri" w:hint="eastAsia"/>
          <w:sz w:val="28"/>
          <w:szCs w:val="28"/>
        </w:rPr>
        <w:t>进行投票（不限名额），投票通过者，给予</w:t>
      </w:r>
      <w:r w:rsidR="005C7920">
        <w:rPr>
          <w:rFonts w:hAnsi="Calibri"/>
          <w:sz w:val="28"/>
          <w:szCs w:val="28"/>
        </w:rPr>
        <w:t>“</w:t>
      </w:r>
      <w:r w:rsidR="005C7920">
        <w:rPr>
          <w:rFonts w:hAnsi="Calibri" w:hint="eastAsia"/>
          <w:sz w:val="28"/>
          <w:szCs w:val="28"/>
        </w:rPr>
        <w:t>有条件引进</w:t>
      </w:r>
      <w:r w:rsidR="00A7262C">
        <w:rPr>
          <w:rFonts w:hAnsi="Calibri" w:hint="eastAsia"/>
          <w:sz w:val="28"/>
          <w:szCs w:val="28"/>
        </w:rPr>
        <w:t>”</w:t>
      </w:r>
      <w:r w:rsidR="005C7920">
        <w:rPr>
          <w:rFonts w:ascii="Times New Roman" w:hAnsi="Times New Roman" w:cs="Times New Roman"/>
          <w:sz w:val="28"/>
          <w:szCs w:val="28"/>
        </w:rPr>
        <w:t>——</w:t>
      </w:r>
      <w:r w:rsidR="00766AC9">
        <w:rPr>
          <w:rFonts w:hAnsi="Times New Roman" w:hint="eastAsia"/>
          <w:sz w:val="28"/>
          <w:szCs w:val="28"/>
        </w:rPr>
        <w:t>即</w:t>
      </w:r>
      <w:r w:rsidR="005C7920">
        <w:rPr>
          <w:rFonts w:hAnsi="Times New Roman" w:hint="eastAsia"/>
          <w:sz w:val="28"/>
          <w:szCs w:val="28"/>
        </w:rPr>
        <w:t>自评审通过之日起</w:t>
      </w:r>
      <w:r w:rsidR="00B75BF2">
        <w:rPr>
          <w:rFonts w:hAnsi="Times New Roman" w:hint="eastAsia"/>
          <w:sz w:val="28"/>
          <w:szCs w:val="28"/>
        </w:rPr>
        <w:t>1</w:t>
      </w:r>
      <w:r w:rsidR="005C7920">
        <w:rPr>
          <w:rFonts w:hAnsi="Times New Roman" w:hint="eastAsia"/>
          <w:sz w:val="28"/>
          <w:szCs w:val="28"/>
        </w:rPr>
        <w:t>年内入选青千、优青、拔尖等人才项目，即同意</w:t>
      </w:r>
      <w:r w:rsidR="00A7262C">
        <w:rPr>
          <w:rFonts w:hAnsi="Times New Roman" w:hint="eastAsia"/>
          <w:sz w:val="28"/>
          <w:szCs w:val="28"/>
        </w:rPr>
        <w:t>其</w:t>
      </w:r>
      <w:r w:rsidR="005C7920">
        <w:rPr>
          <w:rFonts w:hAnsi="Times New Roman" w:hint="eastAsia"/>
          <w:sz w:val="28"/>
          <w:szCs w:val="28"/>
        </w:rPr>
        <w:t>引进</w:t>
      </w:r>
      <w:r w:rsidR="00766AC9">
        <w:rPr>
          <w:rFonts w:hAnsi="Times New Roman" w:hint="eastAsia"/>
          <w:sz w:val="28"/>
          <w:szCs w:val="28"/>
        </w:rPr>
        <w:t>，</w:t>
      </w:r>
      <w:r w:rsidR="00A7262C">
        <w:rPr>
          <w:rFonts w:hAnsi="Calibri" w:hint="eastAsia"/>
          <w:sz w:val="28"/>
          <w:szCs w:val="28"/>
        </w:rPr>
        <w:t>岗位类别为B类,</w:t>
      </w:r>
      <w:r w:rsidR="00766AC9">
        <w:rPr>
          <w:rFonts w:hAnsi="Times New Roman" w:hint="eastAsia"/>
          <w:sz w:val="28"/>
          <w:szCs w:val="28"/>
        </w:rPr>
        <w:t>如</w:t>
      </w:r>
      <w:r w:rsidR="00B75BF2">
        <w:rPr>
          <w:rFonts w:hAnsi="Times New Roman" w:hint="eastAsia"/>
          <w:sz w:val="28"/>
          <w:szCs w:val="28"/>
        </w:rPr>
        <w:t>1</w:t>
      </w:r>
      <w:r w:rsidR="00766AC9">
        <w:rPr>
          <w:rFonts w:hAnsi="Times New Roman" w:hint="eastAsia"/>
          <w:sz w:val="28"/>
          <w:szCs w:val="28"/>
        </w:rPr>
        <w:t>年内未能达到条件要求，视为“不同意引进”。</w:t>
      </w:r>
    </w:p>
    <w:p w:rsidR="00507706" w:rsidRDefault="00507706" w:rsidP="00507706">
      <w:pPr>
        <w:pStyle w:val="Default"/>
        <w:snapToGrid w:val="0"/>
        <w:spacing w:line="360" w:lineRule="auto"/>
        <w:ind w:firstLineChars="150" w:firstLine="420"/>
        <w:rPr>
          <w:rFonts w:hAnsi="Times New Roman"/>
          <w:sz w:val="28"/>
          <w:szCs w:val="28"/>
        </w:rPr>
      </w:pPr>
    </w:p>
    <w:p w:rsidR="00507706" w:rsidRPr="00507706" w:rsidRDefault="00507706" w:rsidP="00507706">
      <w:pPr>
        <w:pStyle w:val="Default"/>
        <w:snapToGrid w:val="0"/>
        <w:spacing w:line="360" w:lineRule="auto"/>
        <w:ind w:firstLineChars="200" w:firstLine="562"/>
        <w:rPr>
          <w:b/>
          <w:sz w:val="28"/>
          <w:szCs w:val="28"/>
        </w:rPr>
      </w:pPr>
      <w:r w:rsidRPr="00507706">
        <w:rPr>
          <w:rFonts w:hint="eastAsia"/>
          <w:b/>
          <w:sz w:val="28"/>
          <w:szCs w:val="28"/>
        </w:rPr>
        <w:t>三、其他</w:t>
      </w:r>
      <w:r>
        <w:rPr>
          <w:rFonts w:hint="eastAsia"/>
          <w:b/>
          <w:sz w:val="28"/>
          <w:szCs w:val="28"/>
        </w:rPr>
        <w:t>说明</w:t>
      </w:r>
    </w:p>
    <w:p w:rsidR="00A7262C" w:rsidRDefault="00A7262C" w:rsidP="00507706">
      <w:pPr>
        <w:pStyle w:val="Default"/>
        <w:snapToGrid w:val="0"/>
        <w:spacing w:line="360" w:lineRule="auto"/>
        <w:ind w:firstLineChars="150" w:firstLine="420"/>
        <w:rPr>
          <w:rFonts w:hAnsi="Calibri"/>
          <w:sz w:val="28"/>
          <w:szCs w:val="28"/>
        </w:rPr>
      </w:pPr>
      <w:r>
        <w:rPr>
          <w:rFonts w:ascii="Calibri" w:hAnsi="Calibri" w:cs="Calibri" w:hint="eastAsia"/>
          <w:sz w:val="28"/>
          <w:szCs w:val="28"/>
        </w:rPr>
        <w:t>1.</w:t>
      </w:r>
      <w:r w:rsidR="0066611D">
        <w:rPr>
          <w:rFonts w:hAnsi="Calibri"/>
          <w:sz w:val="28"/>
          <w:szCs w:val="28"/>
        </w:rPr>
        <w:t>“</w:t>
      </w:r>
      <w:r w:rsidR="0066611D">
        <w:rPr>
          <w:rFonts w:hAnsi="Calibri" w:hint="eastAsia"/>
          <w:sz w:val="28"/>
          <w:szCs w:val="28"/>
        </w:rPr>
        <w:t>百人计划</w:t>
      </w:r>
      <w:r w:rsidR="0066611D">
        <w:rPr>
          <w:rFonts w:hAnsi="Calibri"/>
          <w:sz w:val="28"/>
          <w:szCs w:val="28"/>
        </w:rPr>
        <w:t>”</w:t>
      </w:r>
      <w:r w:rsidR="0066611D">
        <w:rPr>
          <w:rFonts w:hAnsi="Calibri" w:hint="eastAsia"/>
          <w:sz w:val="28"/>
          <w:szCs w:val="28"/>
        </w:rPr>
        <w:t>学部评审会根据需要不定期召开，具体会议时间</w:t>
      </w:r>
      <w:r w:rsidR="00766AC9">
        <w:rPr>
          <w:rFonts w:hAnsi="Calibri" w:hint="eastAsia"/>
          <w:sz w:val="28"/>
          <w:szCs w:val="28"/>
        </w:rPr>
        <w:t>一般</w:t>
      </w:r>
      <w:r w:rsidR="0066611D">
        <w:rPr>
          <w:rFonts w:hAnsi="Calibri" w:hint="eastAsia"/>
          <w:sz w:val="28"/>
          <w:szCs w:val="28"/>
        </w:rPr>
        <w:t>提前1个月左右通告各院（系）。</w:t>
      </w:r>
    </w:p>
    <w:p w:rsidR="0066611D" w:rsidRPr="0066611D" w:rsidRDefault="00A7262C" w:rsidP="00507706">
      <w:pPr>
        <w:pStyle w:val="Default"/>
        <w:snapToGrid w:val="0"/>
        <w:spacing w:line="360" w:lineRule="auto"/>
        <w:ind w:firstLineChars="150" w:firstLine="420"/>
        <w:rPr>
          <w:rFonts w:hAnsi="Times New Roman"/>
          <w:sz w:val="28"/>
          <w:szCs w:val="28"/>
        </w:rPr>
      </w:pPr>
      <w:r>
        <w:rPr>
          <w:rFonts w:hAnsi="Calibri" w:hint="eastAsia"/>
          <w:sz w:val="28"/>
          <w:szCs w:val="28"/>
        </w:rPr>
        <w:t>2.</w:t>
      </w:r>
      <w:r w:rsidR="0066611D" w:rsidRPr="000F64FF">
        <w:rPr>
          <w:rFonts w:asciiTheme="minorEastAsia" w:hAnsiTheme="minorEastAsia" w:hint="eastAsia"/>
          <w:sz w:val="28"/>
          <w:szCs w:val="28"/>
        </w:rPr>
        <w:t>学部评审会</w:t>
      </w:r>
      <w:r w:rsidR="00137C00">
        <w:rPr>
          <w:rFonts w:asciiTheme="minorEastAsia" w:hAnsiTheme="minorEastAsia" w:hint="eastAsia"/>
          <w:sz w:val="28"/>
          <w:szCs w:val="28"/>
        </w:rPr>
        <w:t>原则上</w:t>
      </w:r>
      <w:r w:rsidR="0066611D" w:rsidRPr="000F64FF">
        <w:rPr>
          <w:rFonts w:asciiTheme="minorEastAsia" w:hAnsiTheme="minorEastAsia" w:hint="eastAsia"/>
          <w:sz w:val="28"/>
          <w:szCs w:val="28"/>
        </w:rPr>
        <w:t>要求</w:t>
      </w:r>
      <w:r w:rsidR="0066611D">
        <w:rPr>
          <w:rFonts w:hAnsi="Calibri" w:hint="eastAsia"/>
          <w:sz w:val="28"/>
          <w:szCs w:val="28"/>
        </w:rPr>
        <w:t>候选</w:t>
      </w:r>
      <w:r w:rsidR="0066611D" w:rsidRPr="000F64FF">
        <w:rPr>
          <w:rFonts w:asciiTheme="minorEastAsia" w:hAnsiTheme="minorEastAsia" w:hint="eastAsia"/>
          <w:sz w:val="28"/>
          <w:szCs w:val="28"/>
        </w:rPr>
        <w:t>人本人到会述职</w:t>
      </w:r>
      <w:r w:rsidR="0066611D">
        <w:rPr>
          <w:rFonts w:asciiTheme="minorEastAsia" w:hAnsiTheme="minorEastAsia" w:hint="eastAsia"/>
          <w:sz w:val="28"/>
          <w:szCs w:val="28"/>
        </w:rPr>
        <w:t>，并准备</w:t>
      </w:r>
      <w:r w:rsidR="0066611D">
        <w:rPr>
          <w:rFonts w:asciiTheme="minorEastAsia" w:hAnsiTheme="minorEastAsia" w:hint="eastAsia"/>
          <w:sz w:val="28"/>
          <w:szCs w:val="28"/>
        </w:rPr>
        <w:t>5</w:t>
      </w:r>
      <w:r w:rsidR="0066611D">
        <w:rPr>
          <w:rFonts w:asciiTheme="minorEastAsia" w:hAnsiTheme="minorEastAsia" w:hint="eastAsia"/>
          <w:sz w:val="28"/>
          <w:szCs w:val="28"/>
        </w:rPr>
        <w:t>分钟的</w:t>
      </w:r>
      <w:r w:rsidR="0066611D">
        <w:rPr>
          <w:rFonts w:asciiTheme="minorEastAsia" w:hAnsiTheme="minorEastAsia" w:hint="eastAsia"/>
          <w:sz w:val="28"/>
          <w:szCs w:val="28"/>
        </w:rPr>
        <w:t>PPT</w:t>
      </w:r>
      <w:r w:rsidR="00137C00">
        <w:rPr>
          <w:rFonts w:asciiTheme="minorEastAsia" w:hAnsiTheme="minorEastAsia" w:hint="eastAsia"/>
          <w:sz w:val="28"/>
          <w:szCs w:val="28"/>
        </w:rPr>
        <w:t>陈述近五年的工作业绩</w:t>
      </w:r>
      <w:r w:rsidR="0066611D" w:rsidRPr="000F64FF">
        <w:rPr>
          <w:rFonts w:asciiTheme="minorEastAsia" w:hAnsiTheme="minorEastAsia" w:hint="eastAsia"/>
          <w:sz w:val="28"/>
          <w:szCs w:val="28"/>
        </w:rPr>
        <w:t>。</w:t>
      </w:r>
    </w:p>
    <w:p w:rsidR="0066611D" w:rsidRDefault="00A7262C" w:rsidP="00507706">
      <w:pPr>
        <w:pStyle w:val="Default"/>
        <w:snapToGrid w:val="0"/>
        <w:spacing w:line="360" w:lineRule="auto"/>
        <w:ind w:firstLineChars="150" w:firstLine="420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3.</w:t>
      </w:r>
      <w:r w:rsidR="0066611D" w:rsidRPr="00EE506A">
        <w:rPr>
          <w:rFonts w:asciiTheme="minorEastAsia" w:hAnsiTheme="minorEastAsia" w:hint="eastAsia"/>
          <w:sz w:val="28"/>
          <w:szCs w:val="28"/>
        </w:rPr>
        <w:t>校外顾问评阅意见</w:t>
      </w:r>
      <w:r w:rsidR="00D36639">
        <w:rPr>
          <w:rFonts w:asciiTheme="minorEastAsia" w:hAnsiTheme="minorEastAsia" w:hint="eastAsia"/>
          <w:sz w:val="28"/>
          <w:szCs w:val="28"/>
        </w:rPr>
        <w:t>2</w:t>
      </w:r>
      <w:r w:rsidR="0066611D">
        <w:rPr>
          <w:rFonts w:asciiTheme="minorEastAsia" w:hAnsiTheme="minorEastAsia" w:hint="eastAsia"/>
          <w:sz w:val="28"/>
          <w:szCs w:val="28"/>
        </w:rPr>
        <w:t>年内有效。</w:t>
      </w:r>
    </w:p>
    <w:p w:rsidR="008E64CC" w:rsidRDefault="00876555" w:rsidP="00507706">
      <w:pPr>
        <w:pStyle w:val="Default"/>
        <w:snapToGrid w:val="0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 xml:space="preserve">   </w:t>
      </w:r>
      <w:r w:rsidR="00A7262C">
        <w:rPr>
          <w:rFonts w:hAnsi="Times New Roman" w:hint="eastAsia"/>
          <w:sz w:val="28"/>
          <w:szCs w:val="28"/>
        </w:rPr>
        <w:t>4.</w:t>
      </w:r>
      <w:r w:rsidR="00507706">
        <w:rPr>
          <w:rFonts w:hAnsi="Calibri"/>
          <w:sz w:val="28"/>
          <w:szCs w:val="28"/>
        </w:rPr>
        <w:t>“</w:t>
      </w:r>
      <w:r w:rsidR="00507706">
        <w:rPr>
          <w:rFonts w:hAnsi="Calibri" w:hint="eastAsia"/>
          <w:sz w:val="28"/>
          <w:szCs w:val="28"/>
        </w:rPr>
        <w:t>百人计划</w:t>
      </w:r>
      <w:r w:rsidR="00507706">
        <w:rPr>
          <w:rFonts w:hAnsi="Calibri"/>
          <w:sz w:val="28"/>
          <w:szCs w:val="28"/>
        </w:rPr>
        <w:t>”</w:t>
      </w:r>
      <w:r w:rsidR="00507706">
        <w:rPr>
          <w:rFonts w:hAnsi="Times New Roman" w:hint="eastAsia"/>
          <w:sz w:val="28"/>
          <w:szCs w:val="28"/>
        </w:rPr>
        <w:t>候选人原则上</w:t>
      </w:r>
      <w:r w:rsidR="00507706">
        <w:rPr>
          <w:rFonts w:hAnsi="Calibri" w:hint="eastAsia"/>
          <w:sz w:val="28"/>
          <w:szCs w:val="28"/>
        </w:rPr>
        <w:t>年度内只能申报1次（</w:t>
      </w:r>
      <w:r w:rsidR="00507706">
        <w:rPr>
          <w:rFonts w:hAnsi="Times New Roman" w:hint="eastAsia"/>
          <w:sz w:val="28"/>
          <w:szCs w:val="28"/>
        </w:rPr>
        <w:t>入选青千、优青、拔尖等人才项目者除外</w:t>
      </w:r>
      <w:r w:rsidR="00507706">
        <w:rPr>
          <w:rFonts w:hAnsi="Calibri" w:hint="eastAsia"/>
          <w:sz w:val="28"/>
          <w:szCs w:val="28"/>
        </w:rPr>
        <w:t>）。</w:t>
      </w:r>
    </w:p>
    <w:p w:rsidR="005C7920" w:rsidRDefault="00507706" w:rsidP="00A7262C">
      <w:pPr>
        <w:adjustRightInd w:val="0"/>
        <w:snapToGrid w:val="0"/>
        <w:spacing w:line="360" w:lineRule="auto"/>
      </w:pPr>
      <w:r>
        <w:rPr>
          <w:rFonts w:hint="eastAsia"/>
        </w:rPr>
        <w:t xml:space="preserve">    </w:t>
      </w:r>
    </w:p>
    <w:p w:rsidR="00507706" w:rsidRDefault="00507706"/>
    <w:p w:rsidR="00507706" w:rsidRDefault="00507706">
      <w:r>
        <w:rPr>
          <w:rFonts w:hint="eastAsia"/>
        </w:rPr>
        <w:t xml:space="preserve">                                                            </w:t>
      </w:r>
    </w:p>
    <w:p w:rsidR="00507706" w:rsidRPr="00507706" w:rsidRDefault="00507706"/>
    <w:p w:rsidR="00507706" w:rsidRDefault="00507706"/>
    <w:p w:rsidR="00507706" w:rsidRDefault="00507706"/>
    <w:p w:rsidR="00507706" w:rsidRDefault="00507706">
      <w:pPr>
        <w:rPr>
          <w:rFonts w:asciiTheme="minorEastAsia" w:eastAsia="宋体c.ǜ." w:hAnsiTheme="minorEastAsia" w:cs="宋体c.ǜ."/>
          <w:color w:val="000000"/>
          <w:kern w:val="0"/>
          <w:sz w:val="28"/>
          <w:szCs w:val="28"/>
        </w:rPr>
      </w:pPr>
      <w:r>
        <w:rPr>
          <w:rFonts w:hint="eastAsia"/>
        </w:rPr>
        <w:t xml:space="preserve">                                                            </w:t>
      </w:r>
      <w:r w:rsidRPr="00507706">
        <w:rPr>
          <w:rFonts w:asciiTheme="minorEastAsia" w:eastAsia="宋体c.ǜ." w:hAnsiTheme="minorEastAsia" w:cs="宋体c.ǜ." w:hint="eastAsia"/>
          <w:color w:val="000000"/>
          <w:kern w:val="0"/>
          <w:sz w:val="28"/>
          <w:szCs w:val="28"/>
        </w:rPr>
        <w:t>浙江大学工学部</w:t>
      </w:r>
    </w:p>
    <w:p w:rsidR="00507706" w:rsidRPr="00507706" w:rsidRDefault="00507706">
      <w:pPr>
        <w:rPr>
          <w:rFonts w:asciiTheme="minorEastAsia" w:eastAsia="宋体c.ǜ." w:hAnsiTheme="minorEastAsia" w:cs="宋体c.ǜ."/>
          <w:color w:val="000000"/>
          <w:kern w:val="0"/>
          <w:sz w:val="28"/>
          <w:szCs w:val="28"/>
        </w:rPr>
      </w:pPr>
      <w:r>
        <w:rPr>
          <w:rFonts w:asciiTheme="minorEastAsia" w:eastAsia="宋体c.ǜ." w:hAnsiTheme="minorEastAsia" w:cs="宋体c.ǜ." w:hint="eastAsia"/>
          <w:color w:val="000000"/>
          <w:kern w:val="0"/>
          <w:sz w:val="28"/>
          <w:szCs w:val="28"/>
        </w:rPr>
        <w:t xml:space="preserve">                                               2014.1</w:t>
      </w:r>
      <w:r w:rsidR="00883B77">
        <w:rPr>
          <w:rFonts w:asciiTheme="minorEastAsia" w:eastAsia="宋体c.ǜ." w:hAnsiTheme="minorEastAsia" w:cs="宋体c.ǜ." w:hint="eastAsia"/>
          <w:color w:val="000000"/>
          <w:kern w:val="0"/>
          <w:sz w:val="28"/>
          <w:szCs w:val="28"/>
        </w:rPr>
        <w:t>1</w:t>
      </w:r>
      <w:r>
        <w:rPr>
          <w:rFonts w:asciiTheme="minorEastAsia" w:eastAsia="宋体c.ǜ." w:hAnsiTheme="minorEastAsia" w:cs="宋体c.ǜ." w:hint="eastAsia"/>
          <w:color w:val="000000"/>
          <w:kern w:val="0"/>
          <w:sz w:val="28"/>
          <w:szCs w:val="28"/>
        </w:rPr>
        <w:t>.</w:t>
      </w:r>
      <w:r w:rsidR="00137C00">
        <w:rPr>
          <w:rFonts w:asciiTheme="minorEastAsia" w:eastAsia="宋体c.ǜ." w:hAnsiTheme="minorEastAsia" w:cs="宋体c.ǜ." w:hint="eastAsia"/>
          <w:color w:val="000000"/>
          <w:kern w:val="0"/>
          <w:sz w:val="28"/>
          <w:szCs w:val="28"/>
        </w:rPr>
        <w:t>2</w:t>
      </w:r>
      <w:r w:rsidR="00883B77">
        <w:rPr>
          <w:rFonts w:asciiTheme="minorEastAsia" w:eastAsia="宋体c.ǜ." w:hAnsiTheme="minorEastAsia" w:cs="宋体c.ǜ." w:hint="eastAsia"/>
          <w:color w:val="000000"/>
          <w:kern w:val="0"/>
          <w:sz w:val="28"/>
          <w:szCs w:val="28"/>
        </w:rPr>
        <w:t>0</w:t>
      </w:r>
    </w:p>
    <w:sectPr w:rsidR="00507706" w:rsidRPr="00507706" w:rsidSect="005C7920">
      <w:pgSz w:w="11906" w:h="17338"/>
      <w:pgMar w:top="2028" w:right="1486" w:bottom="1440" w:left="1584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D02" w:rsidRDefault="00917D02" w:rsidP="005C7920">
      <w:r>
        <w:separator/>
      </w:r>
    </w:p>
  </w:endnote>
  <w:endnote w:type="continuationSeparator" w:id="1">
    <w:p w:rsidR="00917D02" w:rsidRDefault="00917D02" w:rsidP="005C7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c.ǜ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D02" w:rsidRDefault="00917D02" w:rsidP="005C7920">
      <w:r>
        <w:separator/>
      </w:r>
    </w:p>
  </w:footnote>
  <w:footnote w:type="continuationSeparator" w:id="1">
    <w:p w:rsidR="00917D02" w:rsidRDefault="00917D02" w:rsidP="005C79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D5800"/>
    <w:multiLevelType w:val="hybridMultilevel"/>
    <w:tmpl w:val="9F949B32"/>
    <w:lvl w:ilvl="0" w:tplc="1DF20CC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6954024F"/>
    <w:multiLevelType w:val="hybridMultilevel"/>
    <w:tmpl w:val="D690FE8E"/>
    <w:lvl w:ilvl="0" w:tplc="862E24AA">
      <w:start w:val="3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920"/>
    <w:rsid w:val="0000599C"/>
    <w:rsid w:val="00113097"/>
    <w:rsid w:val="00115CE5"/>
    <w:rsid w:val="00137C00"/>
    <w:rsid w:val="00180640"/>
    <w:rsid w:val="001B5DEF"/>
    <w:rsid w:val="001F5262"/>
    <w:rsid w:val="0020071B"/>
    <w:rsid w:val="00240F9F"/>
    <w:rsid w:val="003435A7"/>
    <w:rsid w:val="00494AF9"/>
    <w:rsid w:val="00507706"/>
    <w:rsid w:val="00531147"/>
    <w:rsid w:val="005C7920"/>
    <w:rsid w:val="00606C4F"/>
    <w:rsid w:val="0066611D"/>
    <w:rsid w:val="006832FA"/>
    <w:rsid w:val="00685E90"/>
    <w:rsid w:val="00760252"/>
    <w:rsid w:val="00766AC9"/>
    <w:rsid w:val="00803D8B"/>
    <w:rsid w:val="00876555"/>
    <w:rsid w:val="00883B77"/>
    <w:rsid w:val="00895319"/>
    <w:rsid w:val="008E64CC"/>
    <w:rsid w:val="008F41BA"/>
    <w:rsid w:val="00911988"/>
    <w:rsid w:val="00917D02"/>
    <w:rsid w:val="0096384D"/>
    <w:rsid w:val="00995080"/>
    <w:rsid w:val="00A7262C"/>
    <w:rsid w:val="00AF75BB"/>
    <w:rsid w:val="00B61222"/>
    <w:rsid w:val="00B75BF2"/>
    <w:rsid w:val="00BA1227"/>
    <w:rsid w:val="00BD300A"/>
    <w:rsid w:val="00CB5BF5"/>
    <w:rsid w:val="00CD68EE"/>
    <w:rsid w:val="00D36639"/>
    <w:rsid w:val="00D746C4"/>
    <w:rsid w:val="00D95597"/>
    <w:rsid w:val="00D97534"/>
    <w:rsid w:val="00E07FB4"/>
    <w:rsid w:val="00E35EE1"/>
    <w:rsid w:val="00E449DA"/>
    <w:rsid w:val="00E47199"/>
    <w:rsid w:val="00E64C6B"/>
    <w:rsid w:val="00EA4804"/>
    <w:rsid w:val="00EF2555"/>
    <w:rsid w:val="00FB43B5"/>
    <w:rsid w:val="00FC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7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79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7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7920"/>
    <w:rPr>
      <w:sz w:val="18"/>
      <w:szCs w:val="18"/>
    </w:rPr>
  </w:style>
  <w:style w:type="paragraph" w:customStyle="1" w:styleId="Default">
    <w:name w:val="Default"/>
    <w:rsid w:val="005C7920"/>
    <w:pPr>
      <w:widowControl w:val="0"/>
      <w:autoSpaceDE w:val="0"/>
      <w:autoSpaceDN w:val="0"/>
      <w:adjustRightInd w:val="0"/>
    </w:pPr>
    <w:rPr>
      <w:rFonts w:ascii="宋体c.ǜ." w:eastAsia="宋体c.ǜ." w:cs="宋体c.ǜ.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89531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158</Words>
  <Characters>905</Characters>
  <Application>Microsoft Office Word</Application>
  <DocSecurity>0</DocSecurity>
  <Lines>7</Lines>
  <Paragraphs>2</Paragraphs>
  <ScaleCrop>false</ScaleCrop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2014-10-27T03:50:00Z</dcterms:created>
  <dcterms:modified xsi:type="dcterms:W3CDTF">2014-11-21T03:24:00Z</dcterms:modified>
</cp:coreProperties>
</file>